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0C" w:rsidRDefault="0086540C" w:rsidP="0086540C">
      <w:r>
        <w:t>Załącznik nr 1 do Ogłoszenia</w:t>
      </w:r>
    </w:p>
    <w:p w:rsidR="00630255" w:rsidRDefault="00630255" w:rsidP="00630255">
      <w:r>
        <w:t>Nr postępowania: DZP/270/33/2022</w:t>
      </w:r>
    </w:p>
    <w:p w:rsidR="0086540C" w:rsidRPr="000E19C2" w:rsidRDefault="0086540C" w:rsidP="000E19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19C2">
        <w:rPr>
          <w:b/>
          <w:bCs/>
          <w:sz w:val="28"/>
          <w:szCs w:val="28"/>
        </w:rPr>
        <w:t>ZGŁOSZENIE</w:t>
      </w:r>
    </w:p>
    <w:p w:rsidR="0086540C" w:rsidRPr="000E19C2" w:rsidRDefault="0086540C" w:rsidP="000E19C2">
      <w:pPr>
        <w:jc w:val="center"/>
        <w:rPr>
          <w:b/>
          <w:bCs/>
          <w:sz w:val="28"/>
          <w:szCs w:val="28"/>
        </w:rPr>
      </w:pPr>
      <w:r w:rsidRPr="000E19C2">
        <w:rPr>
          <w:b/>
          <w:bCs/>
          <w:sz w:val="28"/>
          <w:szCs w:val="28"/>
        </w:rPr>
        <w:t xml:space="preserve">do konkursu na wybór brokera ubezpieczeniowego, który będzie świadczył kompleksową obsługę ubezpieczeniową </w:t>
      </w:r>
      <w:r w:rsidR="000E19C2" w:rsidRPr="000E19C2">
        <w:rPr>
          <w:rFonts w:cs="Calibri"/>
          <w:b/>
          <w:bCs/>
          <w:sz w:val="28"/>
          <w:szCs w:val="28"/>
        </w:rPr>
        <w:t>Muzeum Narodowego we Wrocławiu</w:t>
      </w:r>
    </w:p>
    <w:p w:rsidR="0086540C" w:rsidRDefault="0086540C" w:rsidP="0086540C">
      <w:r>
        <w:t xml:space="preserve">Pełna nazwa Przystępującego: ……………………………………………………………………… </w:t>
      </w:r>
    </w:p>
    <w:p w:rsidR="0086540C" w:rsidRDefault="0086540C" w:rsidP="0086540C">
      <w:r>
        <w:t>Adres Przystępującego ………………………………………………………………………………</w:t>
      </w:r>
    </w:p>
    <w:p w:rsidR="0086540C" w:rsidRDefault="0086540C" w:rsidP="0086540C">
      <w:r>
        <w:t>NIP: ………………………..………… REGON:…………………………………………………….</w:t>
      </w:r>
    </w:p>
    <w:p w:rsidR="0086540C" w:rsidRDefault="0086540C" w:rsidP="0086540C">
      <w:r>
        <w:t>Numer telefonu: …………………………. e-mail: …………………………………………………</w:t>
      </w:r>
    </w:p>
    <w:p w:rsidR="0086540C" w:rsidRDefault="0086540C" w:rsidP="0086540C">
      <w:r>
        <w:t xml:space="preserve">KRS / </w:t>
      </w:r>
      <w:proofErr w:type="spellStart"/>
      <w:r>
        <w:t>CEiDG</w:t>
      </w:r>
      <w:proofErr w:type="spellEnd"/>
      <w:r>
        <w:t xml:space="preserve"> …………………………………………</w:t>
      </w:r>
    </w:p>
    <w:p w:rsidR="0086540C" w:rsidRDefault="0086540C" w:rsidP="0086540C">
      <w:r>
        <w:t>Numer zezwolenia na prowadzenie działalności brokerskiej: …………………………………..</w:t>
      </w:r>
    </w:p>
    <w:p w:rsidR="0086540C" w:rsidRDefault="0086540C" w:rsidP="0086540C">
      <w:r>
        <w:t>Numer wpisu w rejestrze brokerów (art. 52 ust.2 pkt 2 ustawy z dnia 15 grudnia 2017 r. o dystrybucji ubezpieczeń): ………………………………………………………………………..</w:t>
      </w:r>
    </w:p>
    <w:p w:rsidR="0086540C" w:rsidRDefault="0086540C" w:rsidP="0086540C">
      <w:r>
        <w:t>Imię i nazwisko osoby uprawnionej do kontaktu z Organizatorem ……………………………..</w:t>
      </w:r>
    </w:p>
    <w:p w:rsidR="0086540C" w:rsidRDefault="0086540C" w:rsidP="0086540C">
      <w:r>
        <w:t>……………………………………………………………………..</w:t>
      </w:r>
    </w:p>
    <w:p w:rsidR="0086540C" w:rsidRDefault="0086540C" w:rsidP="00B722FC">
      <w:pPr>
        <w:jc w:val="both"/>
      </w:pPr>
      <w:r>
        <w:t>1.</w:t>
      </w:r>
      <w:r>
        <w:tab/>
      </w:r>
      <w:r w:rsidRPr="00B722FC">
        <w:t xml:space="preserve">W odpowiedzi na ogłoszenie o konkursie na wybór brokera ubezpieczeniowego na świadczenie kompleksowych usług ubezpieczeniowych dla </w:t>
      </w:r>
      <w:r w:rsidR="000E19C2" w:rsidRPr="00B722FC">
        <w:rPr>
          <w:rFonts w:cs="Calibri"/>
        </w:rPr>
        <w:t>Muzeum Narodowego we Wrocławiu</w:t>
      </w:r>
      <w:r w:rsidR="000E19C2" w:rsidRPr="00B722FC">
        <w:t xml:space="preserve"> </w:t>
      </w:r>
      <w:r w:rsidRPr="00B722FC">
        <w:t>w terminach i na warunkach określonych w regulaminie konkursu, składamy niniejsze zgłoszenie</w:t>
      </w:r>
      <w:r>
        <w:t>.</w:t>
      </w:r>
    </w:p>
    <w:p w:rsidR="0086540C" w:rsidRDefault="0086540C" w:rsidP="00B722FC">
      <w:pPr>
        <w:jc w:val="both"/>
      </w:pPr>
      <w:r>
        <w:t>2.</w:t>
      </w:r>
      <w:r>
        <w:tab/>
        <w:t>Oświadczam(y), że:</w:t>
      </w:r>
    </w:p>
    <w:p w:rsidR="0086540C" w:rsidRDefault="000E19C2" w:rsidP="0093244E">
      <w:pPr>
        <w:spacing w:after="0"/>
        <w:jc w:val="both"/>
      </w:pPr>
      <w:r>
        <w:t xml:space="preserve">- </w:t>
      </w:r>
      <w:r w:rsidR="0086540C">
        <w:t>zapoznaliśmy się z warunkami konkursu zawartymi w regulaminie konkursu i przyjmujemy je bez zastrzeżeń;</w:t>
      </w:r>
    </w:p>
    <w:p w:rsidR="000E19C2" w:rsidRDefault="000E19C2" w:rsidP="0093244E">
      <w:pPr>
        <w:spacing w:after="0"/>
        <w:jc w:val="both"/>
      </w:pPr>
      <w:r>
        <w:t xml:space="preserve">- </w:t>
      </w:r>
      <w:r w:rsidR="0086540C">
        <w:t>dysponujemy niezbędną wiedzą i doświadczeniem, a także potencjałem kadrowym, ekonomicznym i technicznym do świadczenia usług;</w:t>
      </w:r>
    </w:p>
    <w:p w:rsidR="0086540C" w:rsidRDefault="000E19C2" w:rsidP="0093244E">
      <w:pPr>
        <w:spacing w:after="0"/>
        <w:jc w:val="both"/>
      </w:pPr>
      <w:r>
        <w:t xml:space="preserve">- </w:t>
      </w:r>
      <w:r w:rsidR="0086540C">
        <w:t>posiadamy wszystkie informacje niezbędne do zgłoszenia się do konkursu</w:t>
      </w:r>
      <w:r>
        <w:t xml:space="preserve"> </w:t>
      </w:r>
      <w:r w:rsidR="0086540C">
        <w:t>i wykonania usługi w określonym czasie;</w:t>
      </w:r>
    </w:p>
    <w:p w:rsidR="000E19C2" w:rsidRDefault="000E19C2" w:rsidP="0093244E">
      <w:pPr>
        <w:spacing w:after="0"/>
        <w:jc w:val="both"/>
      </w:pPr>
      <w:r>
        <w:t xml:space="preserve">- </w:t>
      </w:r>
      <w:r w:rsidR="0086540C">
        <w:t>uznajemy się za związanych niniejszym zgłoszeniem przez okres wskazany w regulaminie konkursu,</w:t>
      </w:r>
    </w:p>
    <w:p w:rsidR="000E19C2" w:rsidRDefault="000E19C2" w:rsidP="0093244E">
      <w:pPr>
        <w:spacing w:after="0"/>
        <w:jc w:val="both"/>
      </w:pPr>
      <w:r>
        <w:t xml:space="preserve">- </w:t>
      </w:r>
      <w:r w:rsidR="0086540C">
        <w:t xml:space="preserve">w przypadku ogłoszenia nas zwycięzcą konkursu zobowiązujemy się do podpisania umowy </w:t>
      </w:r>
      <w:r w:rsidR="00AA5E45">
        <w:t xml:space="preserve">o świadczenie </w:t>
      </w:r>
      <w:r w:rsidR="0086540C">
        <w:t xml:space="preserve">usług brokerskich, w miejscu i terminie wyznaczonym przez </w:t>
      </w:r>
      <w:r>
        <w:t>Zamawiającego</w:t>
      </w:r>
      <w:r w:rsidR="0086540C">
        <w:t>;</w:t>
      </w:r>
    </w:p>
    <w:p w:rsidR="0086540C" w:rsidRDefault="000E19C2" w:rsidP="0093244E">
      <w:pPr>
        <w:spacing w:after="0"/>
        <w:jc w:val="both"/>
      </w:pPr>
      <w:r>
        <w:t xml:space="preserve">- </w:t>
      </w:r>
      <w:r w:rsidR="0086540C">
        <w:t>wszystkie informacje i oświadczenia zamieszczone w zgłoszeniu, naszych oświadczeniach i wykazach są kompletne i prawdziwe.</w:t>
      </w:r>
    </w:p>
    <w:p w:rsidR="0086540C" w:rsidRDefault="0086540C" w:rsidP="00B722FC">
      <w:pPr>
        <w:jc w:val="both"/>
      </w:pPr>
      <w:r>
        <w:t>3.</w:t>
      </w:r>
      <w:r>
        <w:tab/>
        <w:t xml:space="preserve"> Załącznikami do niniejszego zgłoszenia, stanowiącymi jego integralną część, są: </w:t>
      </w:r>
    </w:p>
    <w:p w:rsidR="0086540C" w:rsidRDefault="0086540C" w:rsidP="008654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E6E" w:rsidRDefault="0086540C" w:rsidP="0086540C">
      <w:r>
        <w:t>4.</w:t>
      </w:r>
      <w:r>
        <w:tab/>
        <w:t>Składając zgłoszenie w niniejszym postępowaniu konkursowym zastrzegamy, że informacje zawarte w załącznik</w:t>
      </w:r>
      <w:r w:rsidR="0093244E">
        <w:t xml:space="preserve">u 2 </w:t>
      </w:r>
      <w:r>
        <w:t>stanowią tajemnicę przedsiębiorstwa.</w:t>
      </w:r>
      <w:r w:rsidR="00552D9F">
        <w:t xml:space="preserve"> </w:t>
      </w:r>
    </w:p>
    <w:p w:rsidR="000845B0" w:rsidRPr="000845B0" w:rsidRDefault="000845B0" w:rsidP="0093244E">
      <w:pPr>
        <w:rPr>
          <w:sz w:val="48"/>
          <w:szCs w:val="48"/>
        </w:rPr>
      </w:pPr>
    </w:p>
    <w:sectPr w:rsidR="000845B0" w:rsidRPr="000845B0" w:rsidSect="000845B0">
      <w:foot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22" w:rsidRDefault="00453F22">
      <w:pPr>
        <w:spacing w:after="0" w:line="240" w:lineRule="auto"/>
      </w:pPr>
      <w:r>
        <w:separator/>
      </w:r>
    </w:p>
  </w:endnote>
  <w:endnote w:type="continuationSeparator" w:id="0">
    <w:p w:rsidR="00453F22" w:rsidRDefault="0045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6E" w:rsidRDefault="00042E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22" w:rsidRDefault="00453F22">
      <w:pPr>
        <w:spacing w:after="0" w:line="240" w:lineRule="auto"/>
      </w:pPr>
      <w:r>
        <w:separator/>
      </w:r>
    </w:p>
  </w:footnote>
  <w:footnote w:type="continuationSeparator" w:id="0">
    <w:p w:rsidR="00453F22" w:rsidRDefault="0045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3985"/>
    <w:multiLevelType w:val="hybridMultilevel"/>
    <w:tmpl w:val="FFFFFFFF"/>
    <w:lvl w:ilvl="0" w:tplc="1F2A0E4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42E6E"/>
    <w:rsid w:val="000519D1"/>
    <w:rsid w:val="000845B0"/>
    <w:rsid w:val="000C2E4A"/>
    <w:rsid w:val="000E19C2"/>
    <w:rsid w:val="000E4275"/>
    <w:rsid w:val="0010266E"/>
    <w:rsid w:val="001778E9"/>
    <w:rsid w:val="001A69AA"/>
    <w:rsid w:val="00405925"/>
    <w:rsid w:val="00453F22"/>
    <w:rsid w:val="00463724"/>
    <w:rsid w:val="005207EF"/>
    <w:rsid w:val="00552D9F"/>
    <w:rsid w:val="00630255"/>
    <w:rsid w:val="006B0531"/>
    <w:rsid w:val="00791C34"/>
    <w:rsid w:val="0086540C"/>
    <w:rsid w:val="0093244E"/>
    <w:rsid w:val="00AA5E45"/>
    <w:rsid w:val="00B21D83"/>
    <w:rsid w:val="00B722FC"/>
    <w:rsid w:val="00D71A2D"/>
    <w:rsid w:val="00DB425E"/>
    <w:rsid w:val="00DC71F8"/>
    <w:rsid w:val="00E921E6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31D6"/>
  <w14:defaultImageDpi w14:val="0"/>
  <w15:docId w15:val="{062A0F22-63BD-4896-8EA5-D6E40A1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2E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2E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45B0"/>
    <w:pPr>
      <w:spacing w:line="256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0E427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27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Witecka</dc:creator>
  <cp:keywords/>
  <dc:description/>
  <cp:lastModifiedBy>Dorota</cp:lastModifiedBy>
  <cp:revision>2</cp:revision>
  <cp:lastPrinted>2022-07-28T09:05:00Z</cp:lastPrinted>
  <dcterms:created xsi:type="dcterms:W3CDTF">2022-07-28T09:15:00Z</dcterms:created>
  <dcterms:modified xsi:type="dcterms:W3CDTF">2022-07-28T09:15:00Z</dcterms:modified>
</cp:coreProperties>
</file>